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/>
        </w:rPr>
      </w:pPr>
    </w:p>
    <w:p>
      <w:pPr>
        <w:ind w:firstLine="3213" w:firstLineChars="100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材料明细表</w:t>
      </w:r>
    </w:p>
    <w:p>
      <w:pPr>
        <w:ind w:firstLine="4080" w:firstLineChars="1700"/>
        <w:rPr>
          <w:rFonts w:hint="default"/>
          <w:lang w:val="en-US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 xml:space="preserve"> </w:t>
      </w:r>
    </w:p>
    <w:tbl>
      <w:tblPr>
        <w:tblStyle w:val="5"/>
        <w:tblW w:w="8086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579"/>
        <w:gridCol w:w="2493"/>
        <w:gridCol w:w="896"/>
        <w:gridCol w:w="789"/>
        <w:gridCol w:w="1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物料名称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太空棉保温棉被</w:t>
            </w:r>
          </w:p>
        </w:tc>
        <w:tc>
          <w:tcPr>
            <w:tcW w:w="2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PE覆膜防水布（黑色）（150g/㎡以上）+珍珠棉（厚度5mm，80-100g/㎡）+太空棉（无胶棉，1000g/㎡）+黑正品无纺布（500g/㎡）+PE覆膜防水布（黑色）（150g/㎡以上），成品重量不低于1.8kg/㎡以上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幅宽1m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幅宽2m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幅宽3m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花毡保温棉被</w:t>
            </w:r>
          </w:p>
        </w:tc>
        <w:tc>
          <w:tcPr>
            <w:tcW w:w="2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黑正品无纺布（500g/平米）+三层拉力花毡（500g/平方/层）+黑正品无纺布（500g/平米），成品不低于2.5kg/平米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幅宽2m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幅宽3m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</w:t>
            </w:r>
          </w:p>
        </w:tc>
      </w:tr>
    </w:tbl>
    <w:p>
      <w:pPr>
        <w:pStyle w:val="2"/>
      </w:pPr>
    </w:p>
    <w:p>
      <w:pPr>
        <w:pStyle w:val="3"/>
        <w:numPr>
          <w:ilvl w:val="0"/>
          <w:numId w:val="1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PE覆膜防水布要求两层材质，PE编织布+PO塑料薄膜</w:t>
      </w:r>
      <w:r>
        <w:rPr>
          <w:rFonts w:hint="default"/>
          <w:color w:val="auto"/>
          <w:lang w:eastAsia="zh-CN"/>
        </w:rPr>
        <w:t>，</w:t>
      </w:r>
      <w:r>
        <w:rPr>
          <w:rFonts w:hint="eastAsia"/>
          <w:color w:val="auto"/>
          <w:lang w:val="en-US" w:eastAsia="zh-CN"/>
        </w:rPr>
        <w:t>150</w:t>
      </w:r>
      <w:r>
        <w:rPr>
          <w:rFonts w:hint="default"/>
          <w:color w:val="auto"/>
          <w:lang w:eastAsia="zh-CN"/>
        </w:rPr>
        <w:t>g/㎡以上</w:t>
      </w:r>
      <w:r>
        <w:rPr>
          <w:rFonts w:hint="eastAsia"/>
          <w:color w:val="auto"/>
          <w:lang w:val="en-US" w:eastAsia="zh-CN"/>
        </w:rPr>
        <w:t>。</w:t>
      </w:r>
    </w:p>
    <w:p>
      <w:pPr>
        <w:pStyle w:val="3"/>
        <w:numPr>
          <w:ilvl w:val="0"/>
          <w:numId w:val="1"/>
        </w:num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珍珠棉厚度5mm，结构密实柔软，蓬松度低,80-100g/㎡。</w:t>
      </w:r>
    </w:p>
    <w:p>
      <w:pPr>
        <w:pStyle w:val="3"/>
        <w:numPr>
          <w:ilvl w:val="0"/>
          <w:numId w:val="1"/>
        </w:num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太空棉为无胶棉，重量不低于1000g/㎡</w:t>
      </w:r>
    </w:p>
    <w:p>
      <w:pPr>
        <w:pStyle w:val="3"/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color w:val="auto"/>
          <w:lang w:val="en-US" w:eastAsia="zh-CN"/>
        </w:rPr>
        <w:t>黑正品无纺布结</w:t>
      </w:r>
      <w:r>
        <w:rPr>
          <w:rFonts w:hint="eastAsia"/>
          <w:lang w:val="en-US" w:eastAsia="zh-CN"/>
        </w:rPr>
        <w:t>构密实，重量不低于500g/㎡</w:t>
      </w:r>
    </w:p>
    <w:p>
      <w:pPr>
        <w:pStyle w:val="3"/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color w:val="auto"/>
          <w:lang w:eastAsia="zh-CN"/>
        </w:rPr>
        <w:t>拉力</w:t>
      </w:r>
      <w:r>
        <w:rPr>
          <w:rFonts w:hint="eastAsia"/>
          <w:color w:val="auto"/>
          <w:lang w:val="en-US" w:eastAsia="zh-CN"/>
        </w:rPr>
        <w:t>花毡</w:t>
      </w:r>
      <w:r>
        <w:rPr>
          <w:rFonts w:hint="eastAsia"/>
          <w:lang w:val="en-US" w:eastAsia="zh-CN"/>
        </w:rPr>
        <w:t>材料结构密实，重量不低于500g/㎡/层</w:t>
      </w:r>
    </w:p>
    <w:p>
      <w:pPr>
        <w:pStyle w:val="3"/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按要求组合成品棉被中间缝线结实为死扣，配套10cm以上粘扣，PE覆膜防水布耐老化强度高，能够保证5年以上使用寿命</w:t>
      </w:r>
    </w:p>
    <w:p>
      <w:pPr>
        <w:pStyle w:val="3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太空棉保温棉被：</w:t>
      </w:r>
      <w:r>
        <w:rPr>
          <w:rFonts w:hint="eastAsia"/>
          <w:b w:val="0"/>
          <w:bCs/>
          <w:lang w:val="en-US" w:eastAsia="zh-CN"/>
        </w:rPr>
        <w:t>组合后PE覆膜防水布（黑色）（150g/㎡以上）+珍珠棉（厚度5mm，80-100g/㎡）+太空棉（无胶棉，1000g/㎡）+黑正品无纺布（500g/㎡），PE覆膜防水布（黑色）（150g/㎡以上），成品重量不低于1.8kg/㎡以上</w:t>
      </w:r>
    </w:p>
    <w:p>
      <w:pPr>
        <w:pStyle w:val="3"/>
        <w:numPr>
          <w:ilvl w:val="0"/>
          <w:numId w:val="0"/>
        </w:numPr>
        <w:ind w:firstLine="301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花毡保温棉被：</w:t>
      </w:r>
      <w:bookmarkStart w:id="0" w:name="_GoBack"/>
      <w:r>
        <w:rPr>
          <w:rFonts w:hint="eastAsia"/>
          <w:lang w:val="en-US" w:eastAsia="zh-CN"/>
        </w:rPr>
        <w:t>黑正品无纺布（500g/平米）+</w:t>
      </w:r>
      <w:r>
        <w:rPr>
          <w:rFonts w:hint="eastAsia"/>
          <w:color w:val="auto"/>
          <w:lang w:val="en-US" w:eastAsia="zh-CN"/>
        </w:rPr>
        <w:t>三层</w:t>
      </w:r>
      <w:r>
        <w:rPr>
          <w:rFonts w:hint="default"/>
          <w:color w:val="auto"/>
          <w:lang w:eastAsia="zh-CN"/>
        </w:rPr>
        <w:t>拉力</w:t>
      </w:r>
      <w:r>
        <w:rPr>
          <w:rFonts w:hint="eastAsia"/>
          <w:color w:val="auto"/>
          <w:lang w:val="en-US" w:eastAsia="zh-CN"/>
        </w:rPr>
        <w:t>花毡（5</w:t>
      </w:r>
      <w:r>
        <w:rPr>
          <w:rFonts w:hint="eastAsia"/>
          <w:lang w:val="en-US" w:eastAsia="zh-CN"/>
        </w:rPr>
        <w:t>00g/平方/层）+黑正品无纺布（500g/平米），成品不低于2.5kg/平米</w:t>
      </w:r>
    </w:p>
    <w:bookmarkEnd w:id="0"/>
    <w:p>
      <w:pPr>
        <w:pStyle w:val="3"/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8.棉被绗缝线（棉被上缝线）间距为30cm，缝线结实，结扣为死扣。</w:t>
      </w:r>
    </w:p>
    <w:p>
      <w:pPr>
        <w:pStyle w:val="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EA3098"/>
    <w:multiLevelType w:val="singleLevel"/>
    <w:tmpl w:val="E4EA30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Mjc5ZjFkMDdjM2Q4NTQ5ODY2ZTVjMmM1NDIyOTAifQ=="/>
  </w:docVars>
  <w:rsids>
    <w:rsidRoot w:val="00000000"/>
    <w:rsid w:val="18B451A3"/>
    <w:rsid w:val="19203E6B"/>
    <w:rsid w:val="21B74AD2"/>
    <w:rsid w:val="2CA70830"/>
    <w:rsid w:val="2E450300"/>
    <w:rsid w:val="49A348B6"/>
    <w:rsid w:val="5413221A"/>
    <w:rsid w:val="68711770"/>
    <w:rsid w:val="6FA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黑体" w:cs="Arial"/>
      <w:b/>
      <w:sz w:val="28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kern w:val="1"/>
    </w:rPr>
  </w:style>
  <w:style w:type="paragraph" w:styleId="3">
    <w:name w:val="Body Text 2"/>
    <w:basedOn w:val="1"/>
    <w:qFormat/>
    <w:uiPriority w:val="0"/>
    <w:pPr>
      <w:jc w:val="left"/>
    </w:pPr>
    <w:rPr>
      <w:rFonts w:ascii="仿宋_GB2312" w:hAnsi="仿宋_GB2312" w:eastAsia="仿宋"/>
      <w:b/>
      <w:kern w:val="1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511</Words>
  <Characters>673</Characters>
  <Lines>0</Lines>
  <Paragraphs>0</Paragraphs>
  <TotalTime>0</TotalTime>
  <ScaleCrop>false</ScaleCrop>
  <LinksUpToDate>false</LinksUpToDate>
  <CharactersWithSpaces>674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2022-06-13T02:43:00Z</dcterms:created>
  <dc:creator>zbj</dc:creator>
  <cp:lastModifiedBy>wood</cp:lastModifiedBy>
  <dcterms:modified xsi:type="dcterms:W3CDTF">2022-06-13T07:42:59Z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06F7A0ADF7EA46E59F5FF4687E4F771E</vt:lpwstr>
  </property>
</Properties>
</file>